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2F" w:rsidRPr="00D7742F" w:rsidRDefault="00D7742F" w:rsidP="00D7742F">
      <w:pPr>
        <w:widowControl w:val="0"/>
        <w:autoSpaceDE w:val="0"/>
        <w:autoSpaceDN w:val="0"/>
        <w:adjustRightInd w:val="0"/>
        <w:jc w:val="center"/>
        <w:rPr>
          <w:rFonts w:cs="CenturyGothic"/>
          <w:b/>
          <w:bCs/>
          <w:color w:val="000000"/>
          <w:sz w:val="32"/>
          <w:szCs w:val="32"/>
        </w:rPr>
      </w:pPr>
      <w:r w:rsidRPr="00D7742F">
        <w:rPr>
          <w:rFonts w:cs="CenturyGothic"/>
          <w:b/>
          <w:bCs/>
          <w:color w:val="000000"/>
          <w:sz w:val="32"/>
          <w:szCs w:val="32"/>
        </w:rPr>
        <w:t>Sir Belvidere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Fog had blanketed the kingdom for weeks. It was a fog so thick, it seeped in every open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 xml:space="preserve">window. </w:t>
      </w:r>
      <w:proofErr w:type="gramStart"/>
      <w:r w:rsidRPr="00D7742F">
        <w:rPr>
          <w:rFonts w:cs="CenturyGothic"/>
          <w:color w:val="000000"/>
          <w:szCs w:val="19"/>
        </w:rPr>
        <w:t>It was a fog so heavy</w:t>
      </w:r>
      <w:proofErr w:type="gramEnd"/>
      <w:r w:rsidRPr="00D7742F">
        <w:rPr>
          <w:rFonts w:cs="CenturyGothic"/>
          <w:color w:val="000000"/>
          <w:szCs w:val="19"/>
        </w:rPr>
        <w:t xml:space="preserve">, </w:t>
      </w:r>
      <w:proofErr w:type="gramStart"/>
      <w:r w:rsidRPr="00D7742F">
        <w:rPr>
          <w:rFonts w:cs="CenturyGothic"/>
          <w:color w:val="000000"/>
          <w:szCs w:val="19"/>
        </w:rPr>
        <w:t>movement was dangerous</w:t>
      </w:r>
      <w:proofErr w:type="gramEnd"/>
      <w:r w:rsidRPr="00D7742F">
        <w:rPr>
          <w:rFonts w:cs="CenturyGothic"/>
          <w:color w:val="000000"/>
          <w:szCs w:val="19"/>
        </w:rPr>
        <w:t>. Village life ground to a halt. No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horse would budge. No bread was baked. No cows were milked.</w:t>
      </w:r>
    </w:p>
    <w:p w:rsid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Making matters worse, a dragon was on its way.</w:t>
      </w:r>
      <w:r>
        <w:rPr>
          <w:rFonts w:cs="CenturyGothic"/>
          <w:color w:val="000000"/>
          <w:szCs w:val="19"/>
        </w:rPr>
        <w:t xml:space="preserve"> 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“He will steal our princesses, burn our crops, and hoard our treasures as all dragons do,” Sir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Belvidere, the dragon-slayer, told the king.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“Then slay him!” ordered the king.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But the next morning, Sir Belvidere couldn’t see his sword in front of his face. “I cannot slay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what I cannot see. This fog must go!”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Sir Belvidere summoned the wizard. “Surely you must have a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proofErr w:type="gramStart"/>
      <w:r w:rsidRPr="00D7742F">
        <w:rPr>
          <w:rFonts w:cs="CenturyGothic"/>
          <w:color w:val="000000"/>
          <w:szCs w:val="19"/>
        </w:rPr>
        <w:t>potion</w:t>
      </w:r>
      <w:proofErr w:type="gramEnd"/>
      <w:r w:rsidRPr="00D7742F">
        <w:rPr>
          <w:rFonts w:cs="CenturyGothic"/>
          <w:color w:val="000000"/>
          <w:szCs w:val="19"/>
        </w:rPr>
        <w:t xml:space="preserve"> or spell for the fog,” he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said. The wizard mixed potions and cast spells, one after another, but the fog grew thicker.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Sir Belvidere passed out paper fans to every villager. “We must fan this fog away!”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The villagers fanned with all their might, but the fog stayed put.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Finally, Sir Belvidere tried moving the villagers to other parts of the kingdom, but the fog</w:t>
      </w:r>
      <w:r>
        <w:rPr>
          <w:rFonts w:cs="CenturyGothic"/>
          <w:color w:val="000000"/>
          <w:szCs w:val="19"/>
        </w:rPr>
        <w:t xml:space="preserve"> f</w:t>
      </w:r>
      <w:r w:rsidRPr="00D7742F">
        <w:rPr>
          <w:rFonts w:cs="CenturyGothic"/>
          <w:color w:val="000000"/>
          <w:szCs w:val="19"/>
        </w:rPr>
        <w:t>ollowed them, making each step more treacherous than the last.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b/>
          <w:bCs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In the distance, Sir Belvidere heard the sound of the dragon’s massive flapping wings. A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shiver ran up his spine. What could he do?</w:t>
      </w:r>
    </w:p>
    <w:p w:rsid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Just then, Sir Belvidere felt a tug on his armor. He peered through the fog and saw a young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boy.</w:t>
      </w:r>
      <w:r>
        <w:rPr>
          <w:rFonts w:cs="CenturyGothic"/>
          <w:color w:val="000000"/>
          <w:szCs w:val="19"/>
        </w:rPr>
        <w:t xml:space="preserve"> 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“Follow me,” said the boy.</w:t>
      </w:r>
    </w:p>
    <w:p w:rsid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 xml:space="preserve">Sir Belvidere followed the boy partway up the mountain. 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Suddenly, through the fog, they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faced the shadowy form of the dragon.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“The dragon?” Sir Belvidere hissed. “But dragons steal princesses, burn crops, and hoard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treasures!”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“Do you know that about this one?” asked the boy, taking three steps forward until he was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nose to nose with the dragon. Then he whispered something in the dragon’s ear.</w:t>
      </w:r>
    </w:p>
    <w:p w:rsidR="00D7742F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With that, the dragon’s eyes glowed red, and his nostrils flared as he inhaled deeply. Sir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Belvidere drew his sword, as the dragon blew a barrel of roaring fire, not at them but across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the fog. With each fiery blast, more fog disappeared. As the air cleared, cheers from the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valley below erupted.</w:t>
      </w:r>
    </w:p>
    <w:p w:rsidR="00EC27EE" w:rsidRPr="00D7742F" w:rsidRDefault="00D7742F" w:rsidP="00D7742F">
      <w:pPr>
        <w:widowControl w:val="0"/>
        <w:autoSpaceDE w:val="0"/>
        <w:autoSpaceDN w:val="0"/>
        <w:adjustRightInd w:val="0"/>
        <w:rPr>
          <w:rFonts w:cs="CenturyGothic"/>
          <w:color w:val="000000"/>
          <w:szCs w:val="19"/>
        </w:rPr>
      </w:pPr>
      <w:r>
        <w:rPr>
          <w:rFonts w:cs="CenturyGothic"/>
          <w:color w:val="000000"/>
          <w:szCs w:val="19"/>
        </w:rPr>
        <w:tab/>
      </w:r>
      <w:r w:rsidRPr="00D7742F">
        <w:rPr>
          <w:rFonts w:cs="CenturyGothic"/>
          <w:color w:val="000000"/>
          <w:szCs w:val="19"/>
        </w:rPr>
        <w:t>After thanking the dragon, Sir Belvidere and the boy hurried off to tell the king that Sir</w:t>
      </w:r>
      <w:r>
        <w:rPr>
          <w:rFonts w:cs="CenturyGothic"/>
          <w:color w:val="000000"/>
          <w:szCs w:val="19"/>
        </w:rPr>
        <w:t xml:space="preserve"> </w:t>
      </w:r>
      <w:r w:rsidRPr="00D7742F">
        <w:rPr>
          <w:rFonts w:cs="CenturyGothic"/>
          <w:color w:val="000000"/>
          <w:szCs w:val="19"/>
        </w:rPr>
        <w:t>Belvidere’s dragon-slaying days were over, but his dragon-protecting days had just begun!</w:t>
      </w:r>
    </w:p>
    <w:sectPr w:rsidR="00EC27EE" w:rsidRPr="00D7742F" w:rsidSect="006C156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742F"/>
    <w:rsid w:val="00D7742F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University of Northern Iowa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Cryer</dc:creator>
  <cp:keywords/>
  <cp:lastModifiedBy>JD Cryer</cp:lastModifiedBy>
  <cp:revision>1</cp:revision>
  <cp:lastPrinted>2012-06-12T16:23:00Z</cp:lastPrinted>
  <dcterms:created xsi:type="dcterms:W3CDTF">2012-06-12T16:20:00Z</dcterms:created>
  <dcterms:modified xsi:type="dcterms:W3CDTF">2012-06-12T16:30:00Z</dcterms:modified>
</cp:coreProperties>
</file>